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828"/>
        <w:gridCol w:w="1701"/>
        <w:gridCol w:w="3827"/>
      </w:tblGrid>
      <w:tr w:rsidR="00F378DE" w:rsidTr="009642E2">
        <w:trPr>
          <w:trHeight w:val="1268"/>
        </w:trPr>
        <w:tc>
          <w:tcPr>
            <w:tcW w:w="3828" w:type="dxa"/>
          </w:tcPr>
          <w:p w:rsidR="00F378DE" w:rsidRPr="000B42BF" w:rsidRDefault="00F378DE" w:rsidP="009642E2">
            <w:pPr>
              <w:jc w:val="center"/>
            </w:pPr>
            <w:bookmarkStart w:id="0" w:name="_GoBack"/>
            <w:bookmarkEnd w:id="0"/>
            <w:r w:rsidRPr="000B42BF">
              <w:rPr>
                <w:sz w:val="22"/>
                <w:szCs w:val="22"/>
              </w:rPr>
              <w:t>Къэбэрдей Балъкъэр Республикэм</w:t>
            </w:r>
          </w:p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t>щыщ Тэрч районым хыхьэ</w:t>
            </w:r>
          </w:p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t>Дейск</w:t>
            </w:r>
            <w:r w:rsidRPr="000B42BF">
              <w:rPr>
                <w:sz w:val="22"/>
                <w:szCs w:val="22"/>
                <w:lang w:val="en-US"/>
              </w:rPr>
              <w:t>I</w:t>
            </w:r>
            <w:r w:rsidRPr="000B42BF">
              <w:rPr>
                <w:sz w:val="22"/>
                <w:szCs w:val="22"/>
              </w:rPr>
              <w:t>э къуажэм и щ</w:t>
            </w:r>
            <w:r w:rsidRPr="000B42BF">
              <w:rPr>
                <w:sz w:val="22"/>
                <w:szCs w:val="22"/>
                <w:lang w:val="en-US"/>
              </w:rPr>
              <w:t>I</w:t>
            </w:r>
            <w:r w:rsidRPr="000B42BF">
              <w:rPr>
                <w:sz w:val="22"/>
                <w:szCs w:val="22"/>
              </w:rPr>
              <w:t>ып</w:t>
            </w:r>
            <w:r w:rsidRPr="000B42BF">
              <w:rPr>
                <w:sz w:val="22"/>
                <w:szCs w:val="22"/>
                <w:lang w:val="en-US"/>
              </w:rPr>
              <w:t>I</w:t>
            </w:r>
            <w:r w:rsidRPr="000B42BF">
              <w:rPr>
                <w:sz w:val="22"/>
                <w:szCs w:val="22"/>
              </w:rPr>
              <w:t xml:space="preserve">э </w:t>
            </w:r>
          </w:p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1701" w:type="dxa"/>
          </w:tcPr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object w:dxaOrig="2481" w:dyaOrig="3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5" o:title=""/>
                </v:shape>
                <o:OLEObject Type="Embed" ProgID="Unknown" ShapeID="_x0000_i1025" DrawAspect="Content" ObjectID="_1849699940" r:id="rId6"/>
              </w:object>
            </w:r>
          </w:p>
        </w:tc>
        <w:tc>
          <w:tcPr>
            <w:tcW w:w="3827" w:type="dxa"/>
          </w:tcPr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t>Къабарты-Малкъар Республиканы</w:t>
            </w:r>
          </w:p>
          <w:p w:rsidR="00F378DE" w:rsidRPr="000B42BF" w:rsidRDefault="00F378DE" w:rsidP="009642E2">
            <w:pPr>
              <w:jc w:val="center"/>
            </w:pPr>
            <w:r w:rsidRPr="000B42BF">
              <w:rPr>
                <w:sz w:val="22"/>
                <w:szCs w:val="22"/>
              </w:rPr>
              <w:t xml:space="preserve">Терк районуну Дейское элини мекхеме администрациясыны </w:t>
            </w:r>
          </w:p>
        </w:tc>
      </w:tr>
      <w:tr w:rsidR="00F378DE" w:rsidTr="009642E2">
        <w:trPr>
          <w:trHeight w:val="160"/>
        </w:trPr>
        <w:tc>
          <w:tcPr>
            <w:tcW w:w="3828" w:type="dxa"/>
          </w:tcPr>
          <w:p w:rsidR="00F378DE" w:rsidRDefault="00F378DE" w:rsidP="009642E2"/>
        </w:tc>
        <w:tc>
          <w:tcPr>
            <w:tcW w:w="1701" w:type="dxa"/>
          </w:tcPr>
          <w:p w:rsidR="00F378DE" w:rsidRDefault="00F378DE" w:rsidP="009642E2">
            <w:pPr>
              <w:jc w:val="center"/>
            </w:pPr>
          </w:p>
        </w:tc>
        <w:tc>
          <w:tcPr>
            <w:tcW w:w="3827" w:type="dxa"/>
          </w:tcPr>
          <w:p w:rsidR="00F378DE" w:rsidRDefault="00F378DE" w:rsidP="009642E2"/>
        </w:tc>
      </w:tr>
    </w:tbl>
    <w:p w:rsidR="00F378DE" w:rsidRDefault="00F378DE" w:rsidP="00F378DE">
      <w:pPr>
        <w:pStyle w:val="1"/>
        <w:ind w:hanging="284"/>
        <w:rPr>
          <w:sz w:val="22"/>
          <w:szCs w:val="22"/>
        </w:rPr>
      </w:pPr>
      <w:r w:rsidRPr="000B42BF">
        <w:rPr>
          <w:sz w:val="22"/>
          <w:szCs w:val="22"/>
        </w:rPr>
        <w:t>СОВЕТ МЕСТНОГО САМОУПРАВЛЕНИЯ  СЕЛЬСКОГО ПОСЕЛЕНИЯ ДЕЙСКОЕ</w:t>
      </w:r>
    </w:p>
    <w:p w:rsidR="00F378DE" w:rsidRPr="000B42BF" w:rsidRDefault="00F378DE" w:rsidP="00F378DE">
      <w:pPr>
        <w:pStyle w:val="1"/>
        <w:ind w:hanging="284"/>
        <w:rPr>
          <w:sz w:val="22"/>
          <w:szCs w:val="22"/>
        </w:rPr>
      </w:pPr>
      <w:r w:rsidRPr="000B42BF">
        <w:rPr>
          <w:sz w:val="22"/>
          <w:szCs w:val="22"/>
        </w:rPr>
        <w:t xml:space="preserve"> ТЕРСКОГО МУНИЦИПАЛЬНОГО РАЙОНА КАБАРДИНО-БАЛКАРСКОЙ РЕСПУБЛИКИ</w:t>
      </w:r>
    </w:p>
    <w:p w:rsidR="00F378DE" w:rsidRDefault="0074455C" w:rsidP="00F378DE">
      <w:pPr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84455</wp:posOffset>
                </wp:positionV>
                <wp:extent cx="5951220" cy="0"/>
                <wp:effectExtent l="12700" t="10795" r="8255" b="82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5pt,6.65pt" to="461.6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m2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109855</wp:posOffset>
                </wp:positionV>
                <wp:extent cx="5951220" cy="0"/>
                <wp:effectExtent l="12700" t="7620" r="8255" b="1143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5pt,8.65pt" to="461.6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cUd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" o:allowincell="f"/>
            </w:pict>
          </mc:Fallback>
        </mc:AlternateContent>
      </w:r>
    </w:p>
    <w:p w:rsidR="00F378DE" w:rsidRPr="007D4135" w:rsidRDefault="00F378DE" w:rsidP="00F378DE">
      <w:pPr>
        <w:rPr>
          <w:b/>
          <w:bCs/>
          <w:sz w:val="20"/>
          <w:szCs w:val="20"/>
        </w:rPr>
      </w:pPr>
      <w:r w:rsidRPr="007D4135">
        <w:rPr>
          <w:b/>
          <w:bCs/>
          <w:sz w:val="20"/>
          <w:szCs w:val="20"/>
        </w:rPr>
        <w:t xml:space="preserve">360221 КБР Терский район с.п. Дейское ул. Мальбахова 118     </w:t>
      </w:r>
      <w:r>
        <w:rPr>
          <w:b/>
          <w:bCs/>
          <w:sz w:val="20"/>
          <w:szCs w:val="20"/>
        </w:rPr>
        <w:t xml:space="preserve">                          </w:t>
      </w:r>
      <w:r w:rsidRPr="007D4135">
        <w:rPr>
          <w:b/>
          <w:bCs/>
          <w:sz w:val="20"/>
          <w:szCs w:val="20"/>
        </w:rPr>
        <w:t xml:space="preserve">Тел.:8(86632) 46738                                                                                               </w:t>
      </w:r>
    </w:p>
    <w:p w:rsidR="00CB33A1" w:rsidRPr="004D59B9" w:rsidRDefault="00CB33A1" w:rsidP="00CB33A1">
      <w:pPr>
        <w:tabs>
          <w:tab w:val="left" w:pos="831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CB33A1" w:rsidRDefault="00CB33A1" w:rsidP="00CB33A1">
      <w:pPr>
        <w:tabs>
          <w:tab w:val="left" w:pos="894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«17</w:t>
      </w:r>
      <w:r w:rsidRPr="009C07AA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 xml:space="preserve">августа </w:t>
      </w:r>
      <w:r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2026 г                                                                                 </w:t>
      </w:r>
    </w:p>
    <w:p w:rsidR="00CB33A1" w:rsidRDefault="00CB33A1" w:rsidP="00CB33A1">
      <w:pPr>
        <w:tabs>
          <w:tab w:val="left" w:pos="3949"/>
          <w:tab w:val="right" w:pos="9355"/>
        </w:tabs>
        <w:jc w:val="right"/>
        <w:rPr>
          <w:b/>
          <w:bCs/>
          <w:sz w:val="28"/>
          <w:szCs w:val="28"/>
        </w:rPr>
      </w:pPr>
      <w:r w:rsidRPr="009C07A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9C07A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  </w:t>
      </w:r>
      <w:r w:rsidRPr="009C07AA">
        <w:rPr>
          <w:b/>
          <w:bCs/>
          <w:sz w:val="28"/>
          <w:szCs w:val="28"/>
        </w:rPr>
        <w:t xml:space="preserve"> </w:t>
      </w:r>
    </w:p>
    <w:p w:rsidR="00CB33A1" w:rsidRPr="004D59B9" w:rsidRDefault="00F378DE" w:rsidP="00CB33A1">
      <w:pPr>
        <w:tabs>
          <w:tab w:val="left" w:pos="3949"/>
          <w:tab w:val="right" w:pos="9355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80</w:t>
      </w:r>
      <w:r w:rsidR="00CB33A1">
        <w:rPr>
          <w:b/>
          <w:bCs/>
          <w:sz w:val="28"/>
          <w:szCs w:val="28"/>
        </w:rPr>
        <w:t>-</w:t>
      </w:r>
      <w:r w:rsidR="00CB33A1" w:rsidRPr="009C07AA">
        <w:rPr>
          <w:b/>
          <w:bCs/>
          <w:sz w:val="28"/>
          <w:szCs w:val="28"/>
        </w:rPr>
        <w:t xml:space="preserve"> я сессия                                                                                                                             </w:t>
      </w:r>
      <w:r w:rsidR="00CB33A1">
        <w:rPr>
          <w:b/>
          <w:bCs/>
          <w:sz w:val="28"/>
          <w:szCs w:val="28"/>
        </w:rPr>
        <w:t xml:space="preserve">                               7</w:t>
      </w:r>
      <w:r w:rsidR="00CB33A1" w:rsidRPr="009C07AA">
        <w:rPr>
          <w:b/>
          <w:bCs/>
          <w:sz w:val="28"/>
          <w:szCs w:val="28"/>
        </w:rPr>
        <w:t>- го созыва</w:t>
      </w:r>
    </w:p>
    <w:p w:rsidR="00CB33A1" w:rsidRPr="0014495B" w:rsidRDefault="00CB33A1" w:rsidP="00CB33A1">
      <w:pPr>
        <w:jc w:val="center"/>
        <w:rPr>
          <w:b/>
          <w:sz w:val="28"/>
          <w:szCs w:val="28"/>
        </w:rPr>
      </w:pPr>
      <w:r w:rsidRPr="00AE60AD">
        <w:rPr>
          <w:b/>
          <w:sz w:val="28"/>
          <w:szCs w:val="28"/>
        </w:rPr>
        <w:t>РЕШЕНИЕ №</w:t>
      </w:r>
      <w:r w:rsidR="00F378DE">
        <w:rPr>
          <w:b/>
          <w:sz w:val="28"/>
          <w:szCs w:val="28"/>
        </w:rPr>
        <w:t>80</w:t>
      </w: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Pr="00566E31" w:rsidRDefault="00312DA5" w:rsidP="00566E31">
      <w:pPr>
        <w:spacing w:line="228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принятии устава </w:t>
      </w:r>
      <w:r w:rsidRPr="00312DA5">
        <w:rPr>
          <w:b/>
          <w:sz w:val="28"/>
          <w:szCs w:val="28"/>
        </w:rPr>
        <w:t xml:space="preserve">сельского поселения </w:t>
      </w:r>
      <w:r w:rsidR="00F378DE">
        <w:rPr>
          <w:b/>
          <w:sz w:val="28"/>
          <w:szCs w:val="28"/>
        </w:rPr>
        <w:t>Дейское</w:t>
      </w:r>
      <w:r w:rsidRPr="00312DA5">
        <w:rPr>
          <w:b/>
          <w:sz w:val="28"/>
          <w:szCs w:val="28"/>
        </w:rPr>
        <w:t xml:space="preserve"> Терского муниципального района К</w:t>
      </w:r>
      <w:r>
        <w:rPr>
          <w:b/>
          <w:sz w:val="28"/>
          <w:szCs w:val="28"/>
        </w:rPr>
        <w:t>абардино-Балкарской Республики</w:t>
      </w:r>
    </w:p>
    <w:p w:rsidR="00EA19CE" w:rsidRDefault="00EA19CE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566E31" w:rsidRDefault="00566E31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соответствии с </w:t>
      </w:r>
      <w:r w:rsidRPr="00B54100">
        <w:rPr>
          <w:color w:val="000000"/>
          <w:spacing w:val="-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(в части, применяемой в переходный период),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20.03.2025 №</w:t>
      </w:r>
      <w:r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21.07.2005 №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97-ФЗ «О</w:t>
      </w:r>
      <w:r w:rsidR="004621E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государственной регистрации уст</w:t>
      </w:r>
      <w:r>
        <w:rPr>
          <w:color w:val="000000"/>
          <w:spacing w:val="-1"/>
          <w:sz w:val="28"/>
          <w:szCs w:val="28"/>
        </w:rPr>
        <w:t xml:space="preserve">авов муниципальных образований», Законом Кабардино-Балкарской Республики </w:t>
      </w:r>
      <w:r w:rsidR="008868BE" w:rsidRPr="008868BE">
        <w:rPr>
          <w:color w:val="000000"/>
          <w:spacing w:val="-1"/>
          <w:sz w:val="28"/>
          <w:szCs w:val="28"/>
        </w:rPr>
        <w:t xml:space="preserve">от </w:t>
      </w:r>
      <w:r w:rsidR="008868BE">
        <w:rPr>
          <w:color w:val="000000"/>
          <w:spacing w:val="-1"/>
          <w:sz w:val="28"/>
          <w:szCs w:val="28"/>
        </w:rPr>
        <w:t>0</w:t>
      </w:r>
      <w:r w:rsidR="008868BE" w:rsidRPr="008868BE">
        <w:rPr>
          <w:color w:val="000000"/>
          <w:spacing w:val="-1"/>
          <w:sz w:val="28"/>
          <w:szCs w:val="28"/>
        </w:rPr>
        <w:t>3</w:t>
      </w:r>
      <w:r w:rsidR="008868BE">
        <w:rPr>
          <w:color w:val="000000"/>
          <w:spacing w:val="-1"/>
          <w:sz w:val="28"/>
          <w:szCs w:val="28"/>
        </w:rPr>
        <w:t>.06.</w:t>
      </w:r>
      <w:r w:rsidR="008868BE" w:rsidRPr="008868BE">
        <w:rPr>
          <w:color w:val="000000"/>
          <w:spacing w:val="-1"/>
          <w:sz w:val="28"/>
          <w:szCs w:val="28"/>
        </w:rPr>
        <w:t>2026 года №</w:t>
      </w:r>
      <w:r w:rsidR="008868BE">
        <w:rPr>
          <w:color w:val="000000"/>
          <w:spacing w:val="-1"/>
          <w:sz w:val="28"/>
          <w:szCs w:val="28"/>
        </w:rPr>
        <w:t> </w:t>
      </w:r>
      <w:r w:rsidR="008868BE" w:rsidRPr="008868BE">
        <w:rPr>
          <w:color w:val="000000"/>
          <w:spacing w:val="-1"/>
          <w:sz w:val="28"/>
          <w:szCs w:val="28"/>
        </w:rPr>
        <w:t>11-РЗ «О регулировании отношений в области местного самоуправления в Кабардино-Балкарской Республике»</w:t>
      </w:r>
      <w:r w:rsidR="008868BE">
        <w:rPr>
          <w:color w:val="000000"/>
          <w:spacing w:val="-1"/>
          <w:sz w:val="28"/>
          <w:szCs w:val="28"/>
        </w:rPr>
        <w:t xml:space="preserve">, </w:t>
      </w:r>
      <w:r w:rsidRPr="00B54100">
        <w:rPr>
          <w:color w:val="000000"/>
          <w:spacing w:val="-1"/>
          <w:sz w:val="28"/>
          <w:szCs w:val="28"/>
        </w:rPr>
        <w:t xml:space="preserve">и Уставом </w:t>
      </w:r>
      <w:r w:rsidR="00CB33A1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CB33A1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, </w:t>
      </w:r>
      <w:r w:rsidR="00F378DE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 местного самоуправления 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РЕШИЛ: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1. Принять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</w:t>
      </w:r>
      <w:r w:rsidR="00C64DBA">
        <w:rPr>
          <w:color w:val="000000"/>
          <w:spacing w:val="-1"/>
          <w:sz w:val="28"/>
          <w:szCs w:val="28"/>
        </w:rPr>
        <w:t>рского муниципального района 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согласно приложению к настоящему решению.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2. </w:t>
      </w:r>
      <w:r w:rsidR="00F378DE">
        <w:rPr>
          <w:color w:val="000000"/>
          <w:spacing w:val="-1"/>
          <w:sz w:val="28"/>
          <w:szCs w:val="28"/>
        </w:rPr>
        <w:t>И.о.председателя совета местного самоуправления</w:t>
      </w:r>
      <w:r w:rsidRPr="00B54100">
        <w:rPr>
          <w:color w:val="000000"/>
          <w:spacing w:val="-1"/>
          <w:sz w:val="28"/>
          <w:szCs w:val="28"/>
        </w:rPr>
        <w:t xml:space="preserve">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направить Устав в Управление Министерства юстиции Российской Федерации по Кабардино-Балкарской Республике для государственной регистрации в течение 15 дней со дня его принятия с приложением документов, предусмотренных Федеральным законом от 21.07.2005 № 97-ФЗ.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3. </w:t>
      </w:r>
      <w:r w:rsidR="00F378DE">
        <w:rPr>
          <w:color w:val="000000"/>
          <w:spacing w:val="-1"/>
          <w:sz w:val="28"/>
          <w:szCs w:val="28"/>
        </w:rPr>
        <w:t>И.о.председателя совета местного самоуправления</w:t>
      </w:r>
      <w:r w:rsidRPr="00B54100">
        <w:rPr>
          <w:color w:val="000000"/>
          <w:spacing w:val="-1"/>
          <w:sz w:val="28"/>
          <w:szCs w:val="28"/>
        </w:rPr>
        <w:t xml:space="preserve">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после поступления уведомления о включении сведений об Уставе в государственный </w:t>
      </w:r>
      <w:r w:rsidRPr="00B54100">
        <w:rPr>
          <w:color w:val="000000"/>
          <w:spacing w:val="-1"/>
          <w:sz w:val="28"/>
          <w:szCs w:val="28"/>
        </w:rPr>
        <w:lastRenderedPageBreak/>
        <w:t>реестр уставов муниципальных образований Кабардино-Балкарской Республики обеспечить официальное опубликование зарегистрированного Устава в течение семи дней со дня поступления указанного уведомления.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4. В течение 10 дней со дня официального опубликования Устава направить в Управление Министерства юстиции Российской Федерации по Кабардино-Балкарской Республике сведения об источнике и дате его официального опубликования для включения в государственный реестр уставов муниципальных образований Кабардино-Балкарской Республики.</w:t>
      </w:r>
    </w:p>
    <w:p w:rsidR="009F39FB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5. </w:t>
      </w:r>
      <w:r w:rsidR="009F39FB">
        <w:rPr>
          <w:color w:val="000000"/>
          <w:spacing w:val="-1"/>
          <w:sz w:val="28"/>
          <w:szCs w:val="28"/>
        </w:rPr>
        <w:t xml:space="preserve">Признать утратившими силу со дня вступления в силу Устава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9F39FB">
        <w:rPr>
          <w:color w:val="000000"/>
          <w:spacing w:val="-1"/>
          <w:sz w:val="28"/>
          <w:szCs w:val="28"/>
        </w:rPr>
        <w:t>, принятого настоящим решением:</w:t>
      </w:r>
    </w:p>
    <w:p w:rsidR="009F39FB" w:rsidRDefault="009F39FB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>
        <w:rPr>
          <w:color w:val="000000"/>
          <w:spacing w:val="-1"/>
          <w:sz w:val="28"/>
          <w:szCs w:val="28"/>
        </w:rPr>
        <w:t xml:space="preserve">, принятый решением </w:t>
      </w:r>
      <w:r w:rsidR="00F378DE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133159">
        <w:rPr>
          <w:color w:val="000000"/>
          <w:spacing w:val="-1"/>
          <w:sz w:val="28"/>
          <w:szCs w:val="28"/>
        </w:rPr>
        <w:t>от</w:t>
      </w:r>
      <w:r w:rsidR="00876F8C">
        <w:rPr>
          <w:color w:val="000000"/>
          <w:spacing w:val="-1"/>
          <w:sz w:val="28"/>
          <w:szCs w:val="28"/>
        </w:rPr>
        <w:t xml:space="preserve"> 0</w:t>
      </w:r>
      <w:r w:rsidR="00F378DE">
        <w:rPr>
          <w:color w:val="000000"/>
          <w:spacing w:val="-1"/>
          <w:sz w:val="28"/>
          <w:szCs w:val="28"/>
        </w:rPr>
        <w:t>3</w:t>
      </w:r>
      <w:r w:rsidR="00876F8C">
        <w:rPr>
          <w:color w:val="000000"/>
          <w:spacing w:val="-1"/>
          <w:sz w:val="28"/>
          <w:szCs w:val="28"/>
        </w:rPr>
        <w:t>.04.2024 г. №</w:t>
      </w:r>
      <w:r w:rsidR="00F378DE">
        <w:rPr>
          <w:color w:val="000000"/>
          <w:spacing w:val="-1"/>
          <w:sz w:val="28"/>
          <w:szCs w:val="28"/>
        </w:rPr>
        <w:t>36</w:t>
      </w:r>
      <w:r w:rsidR="00133159">
        <w:rPr>
          <w:color w:val="000000"/>
          <w:spacing w:val="-1"/>
          <w:sz w:val="28"/>
          <w:szCs w:val="28"/>
        </w:rPr>
        <w:t>;</w:t>
      </w:r>
    </w:p>
    <w:p w:rsidR="00133159" w:rsidRDefault="00312DA5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133159">
        <w:rPr>
          <w:color w:val="000000"/>
          <w:spacing w:val="-1"/>
          <w:sz w:val="28"/>
          <w:szCs w:val="28"/>
        </w:rPr>
        <w:t xml:space="preserve">решение </w:t>
      </w:r>
      <w:r w:rsidR="00F378DE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</w:t>
      </w:r>
      <w:r w:rsidR="00C64DBA">
        <w:rPr>
          <w:color w:val="000000"/>
          <w:spacing w:val="-1"/>
          <w:sz w:val="28"/>
          <w:szCs w:val="28"/>
        </w:rPr>
        <w:t xml:space="preserve"> Кабардино-Балкарской Республики</w:t>
      </w:r>
      <w:r w:rsidR="00133159">
        <w:rPr>
          <w:color w:val="000000"/>
          <w:spacing w:val="-1"/>
          <w:sz w:val="28"/>
          <w:szCs w:val="28"/>
        </w:rPr>
        <w:t xml:space="preserve"> от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="00F378DE">
        <w:rPr>
          <w:color w:val="000000"/>
          <w:spacing w:val="-1"/>
          <w:sz w:val="28"/>
          <w:szCs w:val="28"/>
        </w:rPr>
        <w:t>11.12.2024 г. №45/2</w:t>
      </w:r>
      <w:r w:rsidR="00133159">
        <w:rPr>
          <w:color w:val="000000"/>
          <w:spacing w:val="-1"/>
          <w:sz w:val="28"/>
          <w:szCs w:val="28"/>
        </w:rPr>
        <w:t xml:space="preserve"> «О внесении изменений и дополнений в Устав»;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6. Устав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EA19CE" w:rsidRPr="00566E31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7. Настоящее решение вступает в силу в порядке, установленном Уставом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F378DE">
        <w:rPr>
          <w:color w:val="000000"/>
          <w:spacing w:val="-1"/>
          <w:sz w:val="28"/>
          <w:szCs w:val="28"/>
        </w:rPr>
        <w:t>Дейское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>, с учетом установленного федеральным законом порядка вступления в силу принятого им Устава.</w:t>
      </w:r>
    </w:p>
    <w:p w:rsidR="00EA19CE" w:rsidRPr="00566E31" w:rsidRDefault="00EA19CE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544B9C" w:rsidRDefault="00544B9C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93ABD" w:rsidRPr="00566E31" w:rsidRDefault="00393ABD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12DA5" w:rsidRDefault="00F378DE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rFonts w:eastAsia="DejaVu Sans"/>
          <w:sz w:val="28"/>
          <w:szCs w:val="28"/>
          <w:lang w:eastAsia="zh-CN"/>
        </w:rPr>
        <w:t>И.о.п</w:t>
      </w:r>
      <w:r w:rsidR="00312DA5" w:rsidRPr="00312DA5">
        <w:rPr>
          <w:rFonts w:eastAsia="DejaVu Sans"/>
          <w:sz w:val="28"/>
          <w:szCs w:val="28"/>
          <w:lang w:eastAsia="zh-CN"/>
        </w:rPr>
        <w:t>редседател</w:t>
      </w:r>
      <w:r>
        <w:rPr>
          <w:rFonts w:eastAsia="DejaVu Sans"/>
          <w:sz w:val="28"/>
          <w:szCs w:val="28"/>
          <w:lang w:eastAsia="zh-CN"/>
        </w:rPr>
        <w:t>я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</w:t>
      </w:r>
      <w:r>
        <w:rPr>
          <w:rFonts w:eastAsia="DejaVu Sans"/>
          <w:sz w:val="28"/>
          <w:szCs w:val="28"/>
          <w:lang w:eastAsia="zh-CN"/>
        </w:rPr>
        <w:t>с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овета местного                                                                                                                          самоуправления с.п. </w:t>
      </w:r>
      <w:r>
        <w:rPr>
          <w:rFonts w:eastAsia="DejaVu Sans"/>
          <w:sz w:val="28"/>
          <w:szCs w:val="28"/>
          <w:lang w:eastAsia="zh-CN"/>
        </w:rPr>
        <w:t>Дейское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</w:t>
      </w:r>
    </w:p>
    <w:p w:rsidR="00C64DBA" w:rsidRDefault="00312DA5" w:rsidP="00312DA5">
      <w:pPr>
        <w:suppressAutoHyphens/>
        <w:rPr>
          <w:rFonts w:eastAsia="DejaVu Sans"/>
          <w:sz w:val="28"/>
          <w:szCs w:val="28"/>
          <w:lang w:eastAsia="zh-CN"/>
        </w:rPr>
      </w:pPr>
      <w:r w:rsidRPr="00312DA5">
        <w:rPr>
          <w:rFonts w:eastAsia="DejaVu Sans"/>
          <w:sz w:val="28"/>
          <w:szCs w:val="28"/>
          <w:lang w:eastAsia="zh-CN"/>
        </w:rPr>
        <w:t xml:space="preserve">Терского муниципального района </w:t>
      </w:r>
    </w:p>
    <w:p w:rsidR="00EA19CE" w:rsidRPr="00312DA5" w:rsidRDefault="00C64DBA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                </w:t>
      </w:r>
      <w:r>
        <w:rPr>
          <w:rFonts w:eastAsia="DejaVu Sans"/>
          <w:sz w:val="28"/>
          <w:szCs w:val="28"/>
          <w:lang w:eastAsia="zh-CN"/>
        </w:rPr>
        <w:t xml:space="preserve">              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</w:t>
      </w:r>
      <w:r w:rsidR="00F378DE">
        <w:rPr>
          <w:rFonts w:eastAsia="DejaVu Sans"/>
          <w:sz w:val="28"/>
          <w:szCs w:val="28"/>
          <w:lang w:eastAsia="zh-CN"/>
        </w:rPr>
        <w:t>Х.Н. Ашижев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  </w:t>
      </w:r>
    </w:p>
    <w:sectPr w:rsidR="00EA19CE" w:rsidRPr="00312DA5" w:rsidSect="00EA19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938"/>
    <w:rsid w:val="00133159"/>
    <w:rsid w:val="0023507A"/>
    <w:rsid w:val="002D5560"/>
    <w:rsid w:val="002E1358"/>
    <w:rsid w:val="00311051"/>
    <w:rsid w:val="00312DA5"/>
    <w:rsid w:val="00393ABD"/>
    <w:rsid w:val="003B6B53"/>
    <w:rsid w:val="004403B5"/>
    <w:rsid w:val="004621E3"/>
    <w:rsid w:val="00544B9C"/>
    <w:rsid w:val="00566E31"/>
    <w:rsid w:val="006C6C95"/>
    <w:rsid w:val="0074455C"/>
    <w:rsid w:val="00860938"/>
    <w:rsid w:val="00870342"/>
    <w:rsid w:val="00876F8C"/>
    <w:rsid w:val="008868BE"/>
    <w:rsid w:val="009F39FB"/>
    <w:rsid w:val="00B54100"/>
    <w:rsid w:val="00C45E93"/>
    <w:rsid w:val="00C64DBA"/>
    <w:rsid w:val="00CB33A1"/>
    <w:rsid w:val="00CF62FD"/>
    <w:rsid w:val="00D012A7"/>
    <w:rsid w:val="00E166E0"/>
    <w:rsid w:val="00EA19CE"/>
    <w:rsid w:val="00F03523"/>
    <w:rsid w:val="00F378DE"/>
    <w:rsid w:val="00FB4D64"/>
    <w:rsid w:val="00FC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78DE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8DE"/>
    <w:rPr>
      <w:rFonts w:ascii="Times New Roman" w:eastAsia="Arial Unicode MS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78DE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8DE"/>
    <w:rPr>
      <w:rFonts w:ascii="Times New Roman" w:eastAsia="Arial Unicode MS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admdei</cp:lastModifiedBy>
  <cp:revision>2</cp:revision>
  <dcterms:created xsi:type="dcterms:W3CDTF">2026-08-31T13:46:00Z</dcterms:created>
  <dcterms:modified xsi:type="dcterms:W3CDTF">2026-08-31T13:46:00Z</dcterms:modified>
</cp:coreProperties>
</file>